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EFE4" w14:textId="77777777" w:rsidR="008649D6" w:rsidRPr="008649D6" w:rsidRDefault="008649D6" w:rsidP="008649D6">
      <w:pPr>
        <w:spacing w:before="100" w:beforeAutospacing="1" w:after="100" w:afterAutospacing="1" w:line="240" w:lineRule="auto"/>
        <w:outlineLvl w:val="0"/>
        <w:rPr>
          <w:rFonts w:ascii="Lucida Sans Unicode" w:eastAsia="Times New Roman" w:hAnsi="Lucida Sans Unicode" w:cs="Lucida Sans Unicode"/>
          <w:color w:val="494C4E"/>
          <w:spacing w:val="3"/>
          <w:kern w:val="36"/>
          <w:sz w:val="48"/>
          <w:szCs w:val="48"/>
        </w:rPr>
      </w:pPr>
      <w:r w:rsidRPr="008649D6">
        <w:rPr>
          <w:rFonts w:ascii="Lucida Sans Unicode" w:eastAsia="Times New Roman" w:hAnsi="Lucida Sans Unicode" w:cs="Lucida Sans Unicode"/>
          <w:color w:val="494C4E"/>
          <w:spacing w:val="3"/>
          <w:kern w:val="36"/>
          <w:sz w:val="48"/>
          <w:szCs w:val="48"/>
        </w:rPr>
        <w:t>CPE FAQs</w:t>
      </w:r>
    </w:p>
    <w:p w14:paraId="4A1AEA66" w14:textId="77777777" w:rsidR="008649D6" w:rsidRPr="008649D6" w:rsidRDefault="008649D6" w:rsidP="008649D6">
      <w:pPr>
        <w:spacing w:after="0" w:line="240" w:lineRule="auto"/>
        <w:rPr>
          <w:rFonts w:ascii="Times New Roman" w:eastAsia="Times New Roman" w:hAnsi="Times New Roman" w:cs="Times New Roman"/>
          <w:sz w:val="24"/>
          <w:szCs w:val="24"/>
        </w:rPr>
      </w:pPr>
      <w:r w:rsidRPr="008649D6">
        <w:rPr>
          <w:rFonts w:ascii="Times New Roman" w:eastAsia="Times New Roman" w:hAnsi="Times New Roman" w:cs="Times New Roman"/>
          <w:sz w:val="24"/>
          <w:szCs w:val="24"/>
        </w:rPr>
        <w:pict w14:anchorId="4B0CC5E2">
          <v:rect id="_x0000_i1025" style="width:0;height:0" o:hrstd="t" o:hrnoshade="t" o:hr="t" fillcolor="#494c4e" stroked="f"/>
        </w:pict>
      </w:r>
    </w:p>
    <w:p w14:paraId="059F2C8A" w14:textId="77777777" w:rsidR="008649D6" w:rsidRPr="008649D6" w:rsidRDefault="008649D6" w:rsidP="008649D6">
      <w:pPr>
        <w:numPr>
          <w:ilvl w:val="0"/>
          <w:numId w:val="1"/>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What is CPE?</w:t>
      </w:r>
    </w:p>
    <w:p w14:paraId="467C69AC" w14:textId="52765D51" w:rsidR="008649D6" w:rsidRPr="008649D6" w:rsidRDefault="008649D6" w:rsidP="008649D6">
      <w:pPr>
        <w:numPr>
          <w:ilvl w:val="1"/>
          <w:numId w:val="1"/>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Begin with this </w:t>
      </w:r>
      <w:hyperlink r:id="rId5" w:tgtFrame="_blank" w:history="1">
        <w:r w:rsidRPr="008649D6">
          <w:rPr>
            <w:rFonts w:ascii="Calibri" w:eastAsia="Times New Roman" w:hAnsi="Calibri" w:cs="Calibri"/>
            <w:color w:val="0563C1"/>
            <w:spacing w:val="3"/>
            <w:u w:val="single"/>
          </w:rPr>
          <w:t>overview</w:t>
        </w:r>
      </w:hyperlink>
      <w:r w:rsidRPr="008649D6">
        <w:rPr>
          <w:rFonts w:ascii="Calibri" w:eastAsia="Times New Roman" w:hAnsi="Calibri" w:cs="Calibri"/>
          <w:color w:val="6E7376"/>
          <w:spacing w:val="3"/>
        </w:rPr>
        <w:t> of CPE from the</w:t>
      </w:r>
      <w:r w:rsidR="00D31DD0">
        <w:rPr>
          <w:rFonts w:ascii="Calibri" w:eastAsia="Times New Roman" w:hAnsi="Calibri" w:cs="Calibri"/>
          <w:color w:val="6E7376"/>
          <w:spacing w:val="3"/>
        </w:rPr>
        <w:t xml:space="preserve"> Association of Clinical Pastoral Education</w:t>
      </w:r>
      <w:r w:rsidRPr="008649D6">
        <w:rPr>
          <w:rFonts w:ascii="Calibri" w:eastAsia="Times New Roman" w:hAnsi="Calibri" w:cs="Calibri"/>
          <w:color w:val="6E7376"/>
          <w:spacing w:val="3"/>
        </w:rPr>
        <w:t xml:space="preserve"> </w:t>
      </w:r>
      <w:r w:rsidR="00D31DD0">
        <w:rPr>
          <w:rFonts w:ascii="Calibri" w:eastAsia="Times New Roman" w:hAnsi="Calibri" w:cs="Calibri"/>
          <w:color w:val="6E7376"/>
          <w:spacing w:val="3"/>
        </w:rPr>
        <w:t>(</w:t>
      </w:r>
      <w:r w:rsidRPr="008649D6">
        <w:rPr>
          <w:rFonts w:ascii="Calibri" w:eastAsia="Times New Roman" w:hAnsi="Calibri" w:cs="Calibri"/>
          <w:color w:val="6E7376"/>
          <w:spacing w:val="3"/>
        </w:rPr>
        <w:t>ACPE</w:t>
      </w:r>
      <w:r w:rsidR="00D31DD0">
        <w:rPr>
          <w:rFonts w:ascii="Calibri" w:eastAsia="Times New Roman" w:hAnsi="Calibri" w:cs="Calibri"/>
          <w:color w:val="6E7376"/>
          <w:spacing w:val="3"/>
        </w:rPr>
        <w:t>)</w:t>
      </w:r>
      <w:r w:rsidRPr="008649D6">
        <w:rPr>
          <w:rFonts w:ascii="Calibri" w:eastAsia="Times New Roman" w:hAnsi="Calibri" w:cs="Calibri"/>
          <w:color w:val="6E7376"/>
          <w:spacing w:val="3"/>
        </w:rPr>
        <w:t xml:space="preserve"> website</w:t>
      </w:r>
    </w:p>
    <w:p w14:paraId="2DEEC686" w14:textId="77777777" w:rsidR="008649D6" w:rsidRPr="008649D6" w:rsidRDefault="008649D6" w:rsidP="008649D6">
      <w:pPr>
        <w:numPr>
          <w:ilvl w:val="1"/>
          <w:numId w:val="1"/>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If you still have questions</w:t>
      </w:r>
    </w:p>
    <w:p w14:paraId="3C42D0C1" w14:textId="77777777" w:rsidR="008649D6" w:rsidRPr="008649D6" w:rsidRDefault="008649D6" w:rsidP="008649D6">
      <w:pPr>
        <w:numPr>
          <w:ilvl w:val="2"/>
          <w:numId w:val="1"/>
        </w:numPr>
        <w:spacing w:after="0" w:line="235" w:lineRule="atLeast"/>
        <w:ind w:left="2340"/>
        <w:rPr>
          <w:rFonts w:ascii="Calibri" w:eastAsia="Times New Roman" w:hAnsi="Calibri" w:cs="Calibri"/>
          <w:color w:val="6E7376"/>
          <w:spacing w:val="3"/>
        </w:rPr>
      </w:pPr>
      <w:r w:rsidRPr="008649D6">
        <w:rPr>
          <w:rFonts w:ascii="Calibri" w:eastAsia="Times New Roman" w:hAnsi="Calibri" w:cs="Calibri"/>
          <w:color w:val="6E7376"/>
          <w:spacing w:val="3"/>
        </w:rPr>
        <w:t>Talk with continuing students who have completed CPE</w:t>
      </w:r>
    </w:p>
    <w:p w14:paraId="6A4F604A" w14:textId="77777777" w:rsidR="008649D6" w:rsidRPr="008649D6" w:rsidRDefault="008649D6" w:rsidP="008649D6">
      <w:pPr>
        <w:numPr>
          <w:ilvl w:val="2"/>
          <w:numId w:val="1"/>
        </w:numPr>
        <w:spacing w:after="0" w:line="235" w:lineRule="atLeast"/>
        <w:ind w:left="2340"/>
        <w:rPr>
          <w:rFonts w:ascii="Calibri" w:eastAsia="Times New Roman" w:hAnsi="Calibri" w:cs="Calibri"/>
          <w:color w:val="6E7376"/>
          <w:spacing w:val="3"/>
        </w:rPr>
      </w:pPr>
      <w:r w:rsidRPr="008649D6">
        <w:rPr>
          <w:rFonts w:ascii="Calibri" w:eastAsia="Times New Roman" w:hAnsi="Calibri" w:cs="Calibri"/>
          <w:color w:val="6E7376"/>
          <w:spacing w:val="3"/>
        </w:rPr>
        <w:t>Talk with Contextual Education</w:t>
      </w:r>
    </w:p>
    <w:p w14:paraId="022DF178" w14:textId="22E967EE" w:rsidR="008649D6" w:rsidRPr="008649D6" w:rsidRDefault="00D31DD0" w:rsidP="008649D6">
      <w:pPr>
        <w:numPr>
          <w:ilvl w:val="1"/>
          <w:numId w:val="1"/>
        </w:numPr>
        <w:spacing w:after="0" w:line="235" w:lineRule="atLeast"/>
        <w:rPr>
          <w:rFonts w:ascii="Calibri" w:eastAsia="Times New Roman" w:hAnsi="Calibri" w:cs="Calibri"/>
          <w:color w:val="6E7376"/>
          <w:spacing w:val="3"/>
        </w:rPr>
      </w:pPr>
      <w:r>
        <w:rPr>
          <w:rFonts w:ascii="Calibri" w:eastAsia="Times New Roman" w:hAnsi="Calibri" w:cs="Calibri"/>
          <w:color w:val="6E7376"/>
          <w:spacing w:val="3"/>
        </w:rPr>
        <w:t>The CPE &amp; CPW Resources page in Castle Commons has more information</w:t>
      </w:r>
    </w:p>
    <w:p w14:paraId="3795425D"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color w:val="6E7376"/>
          <w:spacing w:val="3"/>
        </w:rPr>
        <w:t> </w:t>
      </w:r>
    </w:p>
    <w:p w14:paraId="741FC559" w14:textId="77777777" w:rsidR="008649D6" w:rsidRPr="008649D6" w:rsidRDefault="008649D6" w:rsidP="008649D6">
      <w:pPr>
        <w:numPr>
          <w:ilvl w:val="0"/>
          <w:numId w:val="2"/>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What are the different types of CPE?</w:t>
      </w:r>
    </w:p>
    <w:p w14:paraId="01E2D6D4" w14:textId="77777777" w:rsidR="008649D6" w:rsidRPr="008649D6" w:rsidRDefault="008649D6" w:rsidP="008649D6">
      <w:pPr>
        <w:numPr>
          <w:ilvl w:val="1"/>
          <w:numId w:val="2"/>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Intensive – completed full-time in 10 consecutive weeks</w:t>
      </w:r>
    </w:p>
    <w:p w14:paraId="76584147" w14:textId="77777777" w:rsidR="008649D6" w:rsidRPr="008649D6" w:rsidRDefault="008649D6" w:rsidP="008649D6">
      <w:pPr>
        <w:numPr>
          <w:ilvl w:val="1"/>
          <w:numId w:val="2"/>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Extended – completed part-time over several months</w:t>
      </w:r>
    </w:p>
    <w:p w14:paraId="32CD3ED3" w14:textId="60F24152" w:rsidR="008649D6" w:rsidRPr="008649D6" w:rsidRDefault="008649D6" w:rsidP="008649D6">
      <w:pPr>
        <w:numPr>
          <w:ilvl w:val="1"/>
          <w:numId w:val="2"/>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Virtual/Online – an unit that begins with a retreat and then continues with supervision and cohort work done virtually. Clinical work is arranged in a site local to the student, collaboratively with the CPE supervisor, the student, and the site</w:t>
      </w:r>
    </w:p>
    <w:p w14:paraId="06F00324"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b/>
          <w:bCs/>
          <w:color w:val="6E7376"/>
          <w:spacing w:val="3"/>
        </w:rPr>
        <w:t> </w:t>
      </w:r>
    </w:p>
    <w:p w14:paraId="40B5316D" w14:textId="77777777" w:rsidR="008649D6" w:rsidRPr="008649D6" w:rsidRDefault="008649D6" w:rsidP="008649D6">
      <w:pPr>
        <w:numPr>
          <w:ilvl w:val="0"/>
          <w:numId w:val="3"/>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Can I choose the type and setting for my CPE experience?</w:t>
      </w:r>
    </w:p>
    <w:p w14:paraId="02360907" w14:textId="77777777" w:rsidR="008649D6" w:rsidRPr="008649D6" w:rsidRDefault="008649D6" w:rsidP="008649D6">
      <w:pPr>
        <w:numPr>
          <w:ilvl w:val="1"/>
          <w:numId w:val="3"/>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Students are encouraged to be in conversation with their academic advisor about the type of CPE experience that is best for each student</w:t>
      </w:r>
    </w:p>
    <w:p w14:paraId="6E0510A1" w14:textId="14B62AF8" w:rsidR="008649D6" w:rsidRPr="008649D6" w:rsidRDefault="008649D6" w:rsidP="008649D6">
      <w:pPr>
        <w:numPr>
          <w:ilvl w:val="1"/>
          <w:numId w:val="3"/>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 xml:space="preserve">Students are encouraged to be in conversation with their </w:t>
      </w:r>
      <w:r w:rsidR="00D31DD0">
        <w:rPr>
          <w:rFonts w:ascii="Calibri" w:eastAsia="Times New Roman" w:hAnsi="Calibri" w:cs="Calibri"/>
          <w:color w:val="6E7376"/>
          <w:spacing w:val="3"/>
        </w:rPr>
        <w:t>S</w:t>
      </w:r>
      <w:r w:rsidRPr="008649D6">
        <w:rPr>
          <w:rFonts w:ascii="Calibri" w:eastAsia="Times New Roman" w:hAnsi="Calibri" w:cs="Calibri"/>
          <w:color w:val="6E7376"/>
          <w:spacing w:val="3"/>
        </w:rPr>
        <w:t>ynod</w:t>
      </w:r>
      <w:r w:rsidR="00D31DD0">
        <w:rPr>
          <w:rFonts w:ascii="Calibri" w:eastAsia="Times New Roman" w:hAnsi="Calibri" w:cs="Calibri"/>
          <w:color w:val="6E7376"/>
          <w:spacing w:val="3"/>
        </w:rPr>
        <w:t>/</w:t>
      </w:r>
      <w:r w:rsidRPr="008649D6">
        <w:rPr>
          <w:rFonts w:ascii="Calibri" w:eastAsia="Times New Roman" w:hAnsi="Calibri" w:cs="Calibri"/>
          <w:color w:val="6E7376"/>
          <w:spacing w:val="3"/>
        </w:rPr>
        <w:t>Candidacy Committee (or the equivalent for students from traditions other than the ELCA) about the type of CPE experience that is best for each student</w:t>
      </w:r>
    </w:p>
    <w:p w14:paraId="535BEE72"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b/>
          <w:bCs/>
          <w:color w:val="6E7376"/>
          <w:spacing w:val="3"/>
        </w:rPr>
        <w:t> </w:t>
      </w:r>
    </w:p>
    <w:p w14:paraId="08D762DC" w14:textId="77777777" w:rsidR="008649D6" w:rsidRPr="008649D6" w:rsidRDefault="008649D6" w:rsidP="008649D6">
      <w:pPr>
        <w:numPr>
          <w:ilvl w:val="0"/>
          <w:numId w:val="4"/>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When should I complete CPE?</w:t>
      </w:r>
    </w:p>
    <w:p w14:paraId="49F8446C" w14:textId="77777777" w:rsidR="008649D6" w:rsidRPr="008649D6" w:rsidRDefault="008649D6" w:rsidP="008649D6">
      <w:pPr>
        <w:numPr>
          <w:ilvl w:val="1"/>
          <w:numId w:val="4"/>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Successful completion of CPE is almost always required before an internship can begin</w:t>
      </w:r>
    </w:p>
    <w:p w14:paraId="5465CD68" w14:textId="77777777" w:rsidR="008649D6" w:rsidRPr="008649D6" w:rsidRDefault="008649D6" w:rsidP="008649D6">
      <w:pPr>
        <w:numPr>
          <w:ilvl w:val="1"/>
          <w:numId w:val="4"/>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For ELCA students, completion of CPE is typically required prior to Endorsement</w:t>
      </w:r>
    </w:p>
    <w:p w14:paraId="6085F761" w14:textId="77777777" w:rsidR="008649D6" w:rsidRPr="008649D6" w:rsidRDefault="008649D6" w:rsidP="008649D6">
      <w:pPr>
        <w:numPr>
          <w:ilvl w:val="1"/>
          <w:numId w:val="4"/>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Students should begin working on CPE plans early in their first academic semester as units fill up quickly</w:t>
      </w:r>
    </w:p>
    <w:p w14:paraId="0E7033F6"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b/>
          <w:bCs/>
          <w:color w:val="6E7376"/>
          <w:spacing w:val="3"/>
        </w:rPr>
        <w:t> </w:t>
      </w:r>
    </w:p>
    <w:p w14:paraId="0186112E" w14:textId="77777777" w:rsidR="008649D6" w:rsidRPr="008649D6" w:rsidRDefault="008649D6" w:rsidP="008649D6">
      <w:pPr>
        <w:numPr>
          <w:ilvl w:val="0"/>
          <w:numId w:val="5"/>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How do I select a site?</w:t>
      </w:r>
    </w:p>
    <w:p w14:paraId="0F4DB6A7" w14:textId="77777777" w:rsidR="008649D6" w:rsidRPr="008649D6" w:rsidRDefault="008649D6" w:rsidP="008649D6">
      <w:pPr>
        <w:numPr>
          <w:ilvl w:val="1"/>
          <w:numId w:val="5"/>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Accredited ACPE units (both in-person &amp; virtual/online) are found </w:t>
      </w:r>
      <w:hyperlink r:id="rId6" w:tgtFrame="_blank" w:history="1">
        <w:r w:rsidRPr="008649D6">
          <w:rPr>
            <w:rFonts w:ascii="Calibri" w:eastAsia="Times New Roman" w:hAnsi="Calibri" w:cs="Calibri"/>
            <w:color w:val="0563C1"/>
            <w:spacing w:val="3"/>
            <w:u w:val="single"/>
          </w:rPr>
          <w:t>here</w:t>
        </w:r>
      </w:hyperlink>
    </w:p>
    <w:p w14:paraId="3364ED33" w14:textId="77777777" w:rsidR="008649D6" w:rsidRPr="008649D6" w:rsidRDefault="008649D6" w:rsidP="008649D6">
      <w:pPr>
        <w:numPr>
          <w:ilvl w:val="1"/>
          <w:numId w:val="5"/>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Feel free to talk with Contextual Education staff and especially students who have already completed CPE to help with your decision</w:t>
      </w:r>
    </w:p>
    <w:p w14:paraId="41EC9C46" w14:textId="77777777" w:rsidR="008649D6" w:rsidRPr="008649D6" w:rsidRDefault="008649D6" w:rsidP="008649D6">
      <w:pPr>
        <w:numPr>
          <w:ilvl w:val="1"/>
          <w:numId w:val="5"/>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Consider the type of experience that would be best for you</w:t>
      </w:r>
    </w:p>
    <w:p w14:paraId="2D340A5A" w14:textId="77777777" w:rsidR="008649D6" w:rsidRPr="008649D6" w:rsidRDefault="008649D6" w:rsidP="008649D6">
      <w:pPr>
        <w:numPr>
          <w:ilvl w:val="1"/>
          <w:numId w:val="5"/>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Consider location that will meet your formation, education, and personal needs</w:t>
      </w:r>
    </w:p>
    <w:p w14:paraId="407DE37B"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color w:val="6E7376"/>
          <w:spacing w:val="3"/>
        </w:rPr>
        <w:t> </w:t>
      </w:r>
    </w:p>
    <w:p w14:paraId="388CB5C8" w14:textId="77777777" w:rsidR="008649D6" w:rsidRPr="008649D6" w:rsidRDefault="008649D6" w:rsidP="008649D6">
      <w:pPr>
        <w:numPr>
          <w:ilvl w:val="0"/>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How do I apply?</w:t>
      </w:r>
    </w:p>
    <w:p w14:paraId="09269A2B" w14:textId="77777777"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Click </w:t>
      </w:r>
      <w:hyperlink r:id="rId7" w:tgtFrame="_blank" w:history="1">
        <w:r w:rsidRPr="008649D6">
          <w:rPr>
            <w:rFonts w:ascii="Calibri" w:eastAsia="Times New Roman" w:hAnsi="Calibri" w:cs="Calibri"/>
            <w:color w:val="0563C1"/>
            <w:spacing w:val="3"/>
            <w:u w:val="single"/>
          </w:rPr>
          <w:t>here</w:t>
        </w:r>
      </w:hyperlink>
      <w:r w:rsidRPr="008649D6">
        <w:rPr>
          <w:rFonts w:ascii="Calibri" w:eastAsia="Times New Roman" w:hAnsi="Calibri" w:cs="Calibri"/>
          <w:color w:val="6E7376"/>
          <w:spacing w:val="3"/>
        </w:rPr>
        <w:t> for the CPE application form</w:t>
      </w:r>
    </w:p>
    <w:p w14:paraId="28F5154D" w14:textId="77777777"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Be thorough and complete in your answers</w:t>
      </w:r>
    </w:p>
    <w:p w14:paraId="5D3EEEDB" w14:textId="77777777"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If you are unsure about the Academic Reference, you may use your WTS advisor</w:t>
      </w:r>
    </w:p>
    <w:p w14:paraId="525E3720" w14:textId="4E1242A2"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 xml:space="preserve">Once you have made your choice(s) it is your responsibility to send your application materials to site(s) where you want to attend. We suggest applying to </w:t>
      </w:r>
      <w:r w:rsidR="00D31DD0">
        <w:rPr>
          <w:rFonts w:ascii="Calibri" w:eastAsia="Times New Roman" w:hAnsi="Calibri" w:cs="Calibri"/>
          <w:color w:val="6E7376"/>
          <w:spacing w:val="3"/>
        </w:rPr>
        <w:t>3-5</w:t>
      </w:r>
      <w:r w:rsidRPr="008649D6">
        <w:rPr>
          <w:rFonts w:ascii="Calibri" w:eastAsia="Times New Roman" w:hAnsi="Calibri" w:cs="Calibri"/>
          <w:color w:val="6E7376"/>
          <w:spacing w:val="3"/>
        </w:rPr>
        <w:t xml:space="preserve"> places</w:t>
      </w:r>
    </w:p>
    <w:p w14:paraId="0375B23A" w14:textId="77777777"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lastRenderedPageBreak/>
        <w:t>Application materials include a cover letter; application-which includes answers to questions 2-6; resume; application fee if required; other materials as requested by a particular site</w:t>
      </w:r>
    </w:p>
    <w:p w14:paraId="55430840" w14:textId="54F3FC3D"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Some areas of the country are very competitive. You will want to get your materials in quickly and be persistent in your follow-up</w:t>
      </w:r>
      <w:r w:rsidR="00D31DD0">
        <w:rPr>
          <w:rFonts w:ascii="Calibri" w:eastAsia="Times New Roman" w:hAnsi="Calibri" w:cs="Calibri"/>
          <w:color w:val="6E7376"/>
          <w:spacing w:val="3"/>
        </w:rPr>
        <w:t xml:space="preserve"> (we recommend applying 2-3 semesters before you plan to take the course)</w:t>
      </w:r>
    </w:p>
    <w:p w14:paraId="07A06D66" w14:textId="77777777" w:rsidR="008649D6" w:rsidRPr="008649D6" w:rsidRDefault="008649D6" w:rsidP="008649D6">
      <w:pPr>
        <w:numPr>
          <w:ilvl w:val="1"/>
          <w:numId w:val="6"/>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ACPE will walk you through the </w:t>
      </w:r>
      <w:hyperlink r:id="rId8" w:tgtFrame="_blank" w:history="1">
        <w:r w:rsidRPr="008649D6">
          <w:rPr>
            <w:rFonts w:ascii="Calibri" w:eastAsia="Times New Roman" w:hAnsi="Calibri" w:cs="Calibri"/>
            <w:color w:val="0563C1"/>
            <w:spacing w:val="3"/>
            <w:u w:val="single"/>
          </w:rPr>
          <w:t>enrollment process</w:t>
        </w:r>
      </w:hyperlink>
      <w:r w:rsidRPr="008649D6">
        <w:rPr>
          <w:rFonts w:ascii="Calibri" w:eastAsia="Times New Roman" w:hAnsi="Calibri" w:cs="Calibri"/>
          <w:color w:val="6E7376"/>
          <w:spacing w:val="3"/>
        </w:rPr>
        <w:t> after you have been accepted into a CPE program</w:t>
      </w:r>
    </w:p>
    <w:p w14:paraId="309195FB"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color w:val="6E7376"/>
          <w:spacing w:val="3"/>
        </w:rPr>
        <w:t> </w:t>
      </w:r>
    </w:p>
    <w:p w14:paraId="5C33934D" w14:textId="77777777" w:rsidR="008649D6" w:rsidRPr="008649D6" w:rsidRDefault="008649D6" w:rsidP="008649D6">
      <w:pPr>
        <w:numPr>
          <w:ilvl w:val="0"/>
          <w:numId w:val="7"/>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How do I schedule an Admissions Interview?</w:t>
      </w:r>
    </w:p>
    <w:p w14:paraId="41A6D800" w14:textId="19AEEC75" w:rsidR="008649D6" w:rsidRPr="008649D6" w:rsidRDefault="008649D6" w:rsidP="008649D6">
      <w:pPr>
        <w:numPr>
          <w:ilvl w:val="1"/>
          <w:numId w:val="7"/>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An Admission Interview is required by ACPE</w:t>
      </w:r>
      <w:r w:rsidR="000C6FEF">
        <w:rPr>
          <w:rFonts w:ascii="Calibri" w:eastAsia="Times New Roman" w:hAnsi="Calibri" w:cs="Calibri"/>
          <w:color w:val="6E7376"/>
          <w:spacing w:val="3"/>
        </w:rPr>
        <w:t xml:space="preserve"> </w:t>
      </w:r>
      <w:r w:rsidRPr="008649D6">
        <w:rPr>
          <w:rFonts w:ascii="Calibri" w:eastAsia="Times New Roman" w:hAnsi="Calibri" w:cs="Calibri"/>
          <w:color w:val="6E7376"/>
          <w:spacing w:val="3"/>
        </w:rPr>
        <w:t>as part of the application</w:t>
      </w:r>
    </w:p>
    <w:p w14:paraId="38B94879" w14:textId="77777777" w:rsidR="008649D6" w:rsidRPr="008649D6" w:rsidRDefault="008649D6" w:rsidP="008649D6">
      <w:pPr>
        <w:numPr>
          <w:ilvl w:val="1"/>
          <w:numId w:val="7"/>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If you are applying to multiple sites, it is possible that one interview will suffice for all sites. Check with each site regarding their interview requirements</w:t>
      </w:r>
    </w:p>
    <w:p w14:paraId="371E26F2" w14:textId="77777777" w:rsidR="008649D6" w:rsidRPr="008649D6" w:rsidRDefault="008649D6" w:rsidP="008649D6">
      <w:pPr>
        <w:numPr>
          <w:ilvl w:val="1"/>
          <w:numId w:val="7"/>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Your interview may be in person or virtual, depending upon the site</w:t>
      </w:r>
    </w:p>
    <w:p w14:paraId="1AC8D55A"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color w:val="6E7376"/>
          <w:spacing w:val="3"/>
        </w:rPr>
        <w:t> </w:t>
      </w:r>
    </w:p>
    <w:p w14:paraId="25ADA375" w14:textId="77777777" w:rsidR="008649D6" w:rsidRPr="008649D6" w:rsidRDefault="008649D6" w:rsidP="008649D6">
      <w:pPr>
        <w:numPr>
          <w:ilvl w:val="0"/>
          <w:numId w:val="8"/>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What about acceptance and fees?</w:t>
      </w:r>
    </w:p>
    <w:p w14:paraId="1164771B" w14:textId="77777777" w:rsidR="008649D6" w:rsidRPr="008649D6" w:rsidRDefault="008649D6" w:rsidP="008649D6">
      <w:pPr>
        <w:numPr>
          <w:ilvl w:val="1"/>
          <w:numId w:val="8"/>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All centers vary in their acceptance processes. Some centers fill programs quickly; others wait and do so only after a given date</w:t>
      </w:r>
    </w:p>
    <w:p w14:paraId="5639F1BE" w14:textId="77777777" w:rsidR="008649D6" w:rsidRPr="008649D6" w:rsidRDefault="008649D6" w:rsidP="008649D6">
      <w:pPr>
        <w:numPr>
          <w:ilvl w:val="1"/>
          <w:numId w:val="8"/>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We suggest that you follow up with a call to the sites where you have applied after about two-three weeks of applying to check the status of your materials</w:t>
      </w:r>
    </w:p>
    <w:p w14:paraId="07FBE2F0" w14:textId="77777777" w:rsidR="008649D6" w:rsidRPr="008649D6" w:rsidRDefault="008649D6" w:rsidP="008649D6">
      <w:pPr>
        <w:numPr>
          <w:ilvl w:val="1"/>
          <w:numId w:val="8"/>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Once you have been accepted at a given center and you have confirmed that acceptance, please inform the other centers to which you have applied that you are withdrawing from their process. This will open space for other persons at that site</w:t>
      </w:r>
    </w:p>
    <w:p w14:paraId="653DCDA7" w14:textId="376F9763" w:rsidR="008649D6" w:rsidRPr="008649D6" w:rsidRDefault="008649D6" w:rsidP="008649D6">
      <w:pPr>
        <w:numPr>
          <w:ilvl w:val="1"/>
          <w:numId w:val="8"/>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 xml:space="preserve">The tuition is the student's responsibility. The average fee for CPE </w:t>
      </w:r>
      <w:r w:rsidR="000C6FEF">
        <w:rPr>
          <w:rFonts w:ascii="Calibri" w:eastAsia="Times New Roman" w:hAnsi="Calibri" w:cs="Calibri"/>
          <w:color w:val="6E7376"/>
          <w:spacing w:val="3"/>
        </w:rPr>
        <w:t>ranges from around $550 to around $3000 depending on the program you choose</w:t>
      </w:r>
      <w:r w:rsidRPr="008649D6">
        <w:rPr>
          <w:rFonts w:ascii="Calibri" w:eastAsia="Times New Roman" w:hAnsi="Calibri" w:cs="Calibri"/>
          <w:color w:val="6E7376"/>
          <w:spacing w:val="3"/>
        </w:rPr>
        <w:t>. Many centers require an application fee and others require a non-refundable deposit which in most cases is applied to your tuition at that center. Payment is due directly to the</w:t>
      </w:r>
      <w:r w:rsidR="000C6FEF">
        <w:rPr>
          <w:rFonts w:ascii="Calibri" w:eastAsia="Times New Roman" w:hAnsi="Calibri" w:cs="Calibri"/>
          <w:color w:val="6E7376"/>
          <w:spacing w:val="3"/>
        </w:rPr>
        <w:t xml:space="preserve"> CPE</w:t>
      </w:r>
      <w:r w:rsidRPr="008649D6">
        <w:rPr>
          <w:rFonts w:ascii="Calibri" w:eastAsia="Times New Roman" w:hAnsi="Calibri" w:cs="Calibri"/>
          <w:color w:val="6E7376"/>
          <w:spacing w:val="3"/>
        </w:rPr>
        <w:t xml:space="preserve"> site</w:t>
      </w:r>
    </w:p>
    <w:p w14:paraId="0F076FEA"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color w:val="6E7376"/>
          <w:spacing w:val="3"/>
        </w:rPr>
        <w:t> </w:t>
      </w:r>
    </w:p>
    <w:p w14:paraId="2B5D1B3B" w14:textId="77777777" w:rsidR="008649D6" w:rsidRPr="008649D6" w:rsidRDefault="008649D6" w:rsidP="008649D6">
      <w:pPr>
        <w:numPr>
          <w:ilvl w:val="0"/>
          <w:numId w:val="9"/>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How do I register for CPE at WTS?</w:t>
      </w:r>
    </w:p>
    <w:p w14:paraId="2DEA7B41" w14:textId="2516EC38" w:rsidR="008649D6" w:rsidRPr="008649D6" w:rsidRDefault="008649D6" w:rsidP="008649D6">
      <w:pPr>
        <w:numPr>
          <w:ilvl w:val="1"/>
          <w:numId w:val="9"/>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Upload a copy of your letter of acceptance to the Contextual Education Office through the Castle Commons CPE</w:t>
      </w:r>
      <w:r w:rsidR="000C6FEF">
        <w:rPr>
          <w:rFonts w:ascii="Calibri" w:eastAsia="Times New Roman" w:hAnsi="Calibri" w:cs="Calibri"/>
          <w:color w:val="6E7376"/>
          <w:spacing w:val="3"/>
        </w:rPr>
        <w:t xml:space="preserve"> &amp; CPW</w:t>
      </w:r>
      <w:r w:rsidRPr="008649D6">
        <w:rPr>
          <w:rFonts w:ascii="Calibri" w:eastAsia="Times New Roman" w:hAnsi="Calibri" w:cs="Calibri"/>
          <w:color w:val="6E7376"/>
          <w:spacing w:val="3"/>
        </w:rPr>
        <w:t xml:space="preserve"> Resources page</w:t>
      </w:r>
    </w:p>
    <w:p w14:paraId="178737C5" w14:textId="3217D2FB" w:rsidR="008649D6" w:rsidRPr="008649D6" w:rsidRDefault="008649D6" w:rsidP="008649D6">
      <w:pPr>
        <w:numPr>
          <w:ilvl w:val="1"/>
          <w:numId w:val="9"/>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 xml:space="preserve">If you plan to take an </w:t>
      </w:r>
      <w:r w:rsidR="000C6FEF">
        <w:rPr>
          <w:rFonts w:ascii="Calibri" w:eastAsia="Times New Roman" w:hAnsi="Calibri" w:cs="Calibri"/>
          <w:color w:val="6E7376"/>
          <w:spacing w:val="3"/>
        </w:rPr>
        <w:t>CPE unit during the Fall or Spring semester, have a conversation with your Academic Advisor about how that might impact your class schedule</w:t>
      </w:r>
    </w:p>
    <w:p w14:paraId="39733B29" w14:textId="104411F4" w:rsidR="008649D6" w:rsidRPr="008649D6" w:rsidRDefault="008649D6" w:rsidP="008649D6">
      <w:pPr>
        <w:numPr>
          <w:ilvl w:val="1"/>
          <w:numId w:val="9"/>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 xml:space="preserve">If you plan to take an intensive unit during the summer, look for registration instructions from the Registrar during the </w:t>
      </w:r>
      <w:r w:rsidR="000C6FEF">
        <w:rPr>
          <w:rFonts w:ascii="Calibri" w:eastAsia="Times New Roman" w:hAnsi="Calibri" w:cs="Calibri"/>
          <w:color w:val="6E7376"/>
          <w:spacing w:val="3"/>
        </w:rPr>
        <w:t>S</w:t>
      </w:r>
      <w:r w:rsidRPr="008649D6">
        <w:rPr>
          <w:rFonts w:ascii="Calibri" w:eastAsia="Times New Roman" w:hAnsi="Calibri" w:cs="Calibri"/>
          <w:color w:val="6E7376"/>
          <w:spacing w:val="3"/>
        </w:rPr>
        <w:t>pring semester</w:t>
      </w:r>
    </w:p>
    <w:p w14:paraId="14B16F63" w14:textId="77777777" w:rsidR="008649D6" w:rsidRPr="008649D6" w:rsidRDefault="008649D6" w:rsidP="008649D6">
      <w:pPr>
        <w:spacing w:after="0" w:line="235" w:lineRule="atLeast"/>
        <w:ind w:left="1440"/>
        <w:rPr>
          <w:rFonts w:ascii="Calibri" w:eastAsia="Times New Roman" w:hAnsi="Calibri" w:cs="Calibri"/>
          <w:color w:val="6E7376"/>
          <w:spacing w:val="3"/>
        </w:rPr>
      </w:pPr>
      <w:r w:rsidRPr="008649D6">
        <w:rPr>
          <w:rFonts w:ascii="Calibri" w:eastAsia="Times New Roman" w:hAnsi="Calibri" w:cs="Calibri"/>
          <w:color w:val="6E7376"/>
          <w:spacing w:val="3"/>
        </w:rPr>
        <w:t> </w:t>
      </w:r>
    </w:p>
    <w:p w14:paraId="760AD41F" w14:textId="77777777" w:rsidR="008649D6" w:rsidRPr="008649D6" w:rsidRDefault="008649D6" w:rsidP="008649D6">
      <w:pPr>
        <w:numPr>
          <w:ilvl w:val="0"/>
          <w:numId w:val="10"/>
        </w:numPr>
        <w:spacing w:after="0" w:line="235" w:lineRule="atLeast"/>
        <w:rPr>
          <w:rFonts w:ascii="Calibri" w:eastAsia="Times New Roman" w:hAnsi="Calibri" w:cs="Calibri"/>
          <w:color w:val="6E7376"/>
          <w:spacing w:val="3"/>
        </w:rPr>
      </w:pPr>
      <w:r w:rsidRPr="008649D6">
        <w:rPr>
          <w:rFonts w:ascii="Calibri" w:eastAsia="Times New Roman" w:hAnsi="Calibri" w:cs="Calibri"/>
          <w:b/>
          <w:bCs/>
          <w:color w:val="6E7376"/>
          <w:spacing w:val="3"/>
        </w:rPr>
        <w:t>What do I do with my final evaluations?</w:t>
      </w:r>
    </w:p>
    <w:p w14:paraId="18789B15" w14:textId="47A5597F" w:rsidR="008649D6" w:rsidRPr="008649D6" w:rsidRDefault="008649D6" w:rsidP="008649D6">
      <w:pPr>
        <w:numPr>
          <w:ilvl w:val="1"/>
          <w:numId w:val="10"/>
        </w:numPr>
        <w:spacing w:after="0" w:line="235" w:lineRule="atLeast"/>
        <w:rPr>
          <w:rFonts w:ascii="Calibri" w:eastAsia="Times New Roman" w:hAnsi="Calibri" w:cs="Calibri"/>
          <w:color w:val="6E7376"/>
          <w:spacing w:val="3"/>
        </w:rPr>
      </w:pPr>
      <w:r w:rsidRPr="008649D6">
        <w:rPr>
          <w:rFonts w:ascii="Calibri" w:eastAsia="Times New Roman" w:hAnsi="Calibri" w:cs="Calibri"/>
          <w:color w:val="6E7376"/>
          <w:spacing w:val="3"/>
        </w:rPr>
        <w:t>Upon completion of CPE, upload electronic copies of the signed supervisor’s evaluation and your own self-evaluation through the Castle Commons CPE</w:t>
      </w:r>
      <w:r w:rsidR="000C6FEF">
        <w:rPr>
          <w:rFonts w:ascii="Calibri" w:eastAsia="Times New Roman" w:hAnsi="Calibri" w:cs="Calibri"/>
          <w:color w:val="6E7376"/>
          <w:spacing w:val="3"/>
        </w:rPr>
        <w:t xml:space="preserve"> &amp; CPW</w:t>
      </w:r>
      <w:r w:rsidRPr="008649D6">
        <w:rPr>
          <w:rFonts w:ascii="Calibri" w:eastAsia="Times New Roman" w:hAnsi="Calibri" w:cs="Calibri"/>
          <w:color w:val="6E7376"/>
          <w:spacing w:val="3"/>
        </w:rPr>
        <w:t xml:space="preserve"> Resources page</w:t>
      </w:r>
    </w:p>
    <w:p w14:paraId="65E224CE" w14:textId="39E6DA9E" w:rsidR="008649D6" w:rsidRPr="008649D6" w:rsidRDefault="008649D6" w:rsidP="008649D6">
      <w:pPr>
        <w:numPr>
          <w:ilvl w:val="2"/>
          <w:numId w:val="10"/>
        </w:numPr>
        <w:spacing w:after="0" w:line="235" w:lineRule="atLeast"/>
        <w:ind w:left="2340"/>
        <w:rPr>
          <w:rFonts w:ascii="Calibri" w:eastAsia="Times New Roman" w:hAnsi="Calibri" w:cs="Calibri"/>
          <w:color w:val="6E7376"/>
          <w:spacing w:val="3"/>
        </w:rPr>
      </w:pPr>
      <w:r w:rsidRPr="008649D6">
        <w:rPr>
          <w:rFonts w:ascii="Calibri" w:eastAsia="Times New Roman" w:hAnsi="Calibri" w:cs="Calibri"/>
          <w:color w:val="6E7376"/>
          <w:spacing w:val="3"/>
        </w:rPr>
        <w:t xml:space="preserve">Students pursuing Candidacy must send both CPE final evaluations directly to their </w:t>
      </w:r>
      <w:r w:rsidR="000C6FEF">
        <w:rPr>
          <w:rFonts w:ascii="Calibri" w:eastAsia="Times New Roman" w:hAnsi="Calibri" w:cs="Calibri"/>
          <w:color w:val="6E7376"/>
          <w:spacing w:val="3"/>
        </w:rPr>
        <w:t>Synod/C</w:t>
      </w:r>
      <w:r w:rsidRPr="008649D6">
        <w:rPr>
          <w:rFonts w:ascii="Calibri" w:eastAsia="Times New Roman" w:hAnsi="Calibri" w:cs="Calibri"/>
          <w:color w:val="6E7376"/>
          <w:spacing w:val="3"/>
        </w:rPr>
        <w:t>andidacy committee as well</w:t>
      </w:r>
    </w:p>
    <w:p w14:paraId="2FAAEB2C" w14:textId="77777777" w:rsidR="00380D33" w:rsidRDefault="00380D33"/>
    <w:sectPr w:rsidR="0038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E10"/>
    <w:multiLevelType w:val="multilevel"/>
    <w:tmpl w:val="AF4CA1CA"/>
    <w:lvl w:ilvl="0">
      <w:start w:val="8"/>
      <w:numFmt w:val="decimal"/>
      <w:lvlText w:val="%1."/>
      <w:lvlJc w:val="left"/>
      <w:pPr>
        <w:tabs>
          <w:tab w:val="num" w:pos="720"/>
        </w:tabs>
        <w:ind w:left="720" w:hanging="360"/>
      </w:pPr>
    </w:lvl>
    <w:lvl w:ilvl="1">
      <w:start w:val="2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45EB7"/>
    <w:multiLevelType w:val="multilevel"/>
    <w:tmpl w:val="D1CAACDC"/>
    <w:lvl w:ilvl="0">
      <w:start w:val="7"/>
      <w:numFmt w:val="decimal"/>
      <w:lvlText w:val="%1."/>
      <w:lvlJc w:val="left"/>
      <w:pPr>
        <w:tabs>
          <w:tab w:val="num" w:pos="720"/>
        </w:tabs>
        <w:ind w:left="720" w:hanging="360"/>
      </w:pPr>
    </w:lvl>
    <w:lvl w:ilvl="1">
      <w:start w:val="2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16E09"/>
    <w:multiLevelType w:val="multilevel"/>
    <w:tmpl w:val="428A0A54"/>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00E09"/>
    <w:multiLevelType w:val="multilevel"/>
    <w:tmpl w:val="2160A770"/>
    <w:lvl w:ilvl="0">
      <w:start w:val="10"/>
      <w:numFmt w:val="decimal"/>
      <w:lvlText w:val="%1."/>
      <w:lvlJc w:val="left"/>
      <w:pPr>
        <w:tabs>
          <w:tab w:val="num" w:pos="720"/>
        </w:tabs>
        <w:ind w:left="720" w:hanging="360"/>
      </w:pPr>
    </w:lvl>
    <w:lvl w:ilvl="1">
      <w:start w:val="3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E04F01"/>
    <w:multiLevelType w:val="multilevel"/>
    <w:tmpl w:val="4878AAF6"/>
    <w:lvl w:ilvl="0">
      <w:start w:val="9"/>
      <w:numFmt w:val="decimal"/>
      <w:lvlText w:val="%1."/>
      <w:lvlJc w:val="left"/>
      <w:pPr>
        <w:tabs>
          <w:tab w:val="num" w:pos="720"/>
        </w:tabs>
        <w:ind w:left="720" w:hanging="360"/>
      </w:pPr>
    </w:lvl>
    <w:lvl w:ilvl="1">
      <w:start w:val="30"/>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6F64B8"/>
    <w:multiLevelType w:val="multilevel"/>
    <w:tmpl w:val="6D827ABC"/>
    <w:lvl w:ilvl="0">
      <w:start w:val="5"/>
      <w:numFmt w:val="decimal"/>
      <w:lvlText w:val="%1."/>
      <w:lvlJc w:val="left"/>
      <w:pPr>
        <w:tabs>
          <w:tab w:val="num" w:pos="720"/>
        </w:tabs>
        <w:ind w:left="720" w:hanging="360"/>
      </w:pPr>
    </w:lvl>
    <w:lvl w:ilvl="1">
      <w:start w:val="1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A0426C"/>
    <w:multiLevelType w:val="multilevel"/>
    <w:tmpl w:val="F9A00420"/>
    <w:lvl w:ilvl="0">
      <w:start w:val="3"/>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AA7723"/>
    <w:multiLevelType w:val="multilevel"/>
    <w:tmpl w:val="B5201D54"/>
    <w:lvl w:ilvl="0">
      <w:start w:val="4"/>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EF476E"/>
    <w:multiLevelType w:val="multilevel"/>
    <w:tmpl w:val="3446A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52721"/>
    <w:multiLevelType w:val="multilevel"/>
    <w:tmpl w:val="9F3EA994"/>
    <w:lvl w:ilvl="0">
      <w:start w:val="6"/>
      <w:numFmt w:val="decimal"/>
      <w:lvlText w:val="%1."/>
      <w:lvlJc w:val="left"/>
      <w:pPr>
        <w:tabs>
          <w:tab w:val="num" w:pos="720"/>
        </w:tabs>
        <w:ind w:left="720" w:hanging="360"/>
      </w:pPr>
    </w:lvl>
    <w:lvl w:ilvl="1">
      <w:start w:val="1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7"/>
  </w:num>
  <w:num w:numId="5">
    <w:abstractNumId w:val="5"/>
  </w:num>
  <w:num w:numId="6">
    <w:abstractNumId w:val="9"/>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D6"/>
    <w:rsid w:val="000C6FEF"/>
    <w:rsid w:val="00380D33"/>
    <w:rsid w:val="008649D6"/>
    <w:rsid w:val="00D3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BD09"/>
  <w15:chartTrackingRefBased/>
  <w15:docId w15:val="{270FD468-67DE-4975-AADE-B4016C57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9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49D6"/>
    <w:rPr>
      <w:color w:val="0000FF"/>
      <w:u w:val="single"/>
    </w:rPr>
  </w:style>
  <w:style w:type="paragraph" w:styleId="NormalWeb">
    <w:name w:val="Normal (Web)"/>
    <w:basedOn w:val="Normal"/>
    <w:uiPriority w:val="99"/>
    <w:semiHidden/>
    <w:unhideWhenUsed/>
    <w:rsid w:val="00864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e.edu/education/cpe-students/cpe-unit-enrollment-registration" TargetMode="External"/><Relationship Id="rId3" Type="http://schemas.openxmlformats.org/officeDocument/2006/relationships/settings" Target="settings.xml"/><Relationship Id="rId7" Type="http://schemas.openxmlformats.org/officeDocument/2006/relationships/hyperlink" Target="https://acpe.edu/education/cpe-students/cp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e.acpe.edu/accreditedcpedirectory" TargetMode="External"/><Relationship Id="rId5" Type="http://schemas.openxmlformats.org/officeDocument/2006/relationships/hyperlink" Target="https://acpe.edu/education/cpe-stud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Prough</dc:creator>
  <cp:keywords/>
  <dc:description/>
  <cp:lastModifiedBy>Emily Prough</cp:lastModifiedBy>
  <cp:revision>2</cp:revision>
  <dcterms:created xsi:type="dcterms:W3CDTF">2021-11-22T17:07:00Z</dcterms:created>
  <dcterms:modified xsi:type="dcterms:W3CDTF">2021-11-22T17:15:00Z</dcterms:modified>
</cp:coreProperties>
</file>